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CHARGÉ DE FORMATION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développement du personnel / Superviseur formation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développement du personnel / Superviseur formation / Expert médical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Contribuer à l’organisation et à la mise en place des activités de formation au sein de la mission et utiliser les outils prévus à cet effet, ceci conformément aux normes et procédures MSF et avec l’objectif d’améliorer les capacités du personnel à remplir de manière performante les objectifs de la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Organiser et coordonner les activités logistiques et administratives nécessaires aux activités pédagogiques, comme les matériels à distribuer, les équipements indispensables, les modalités de transport, l’autorisation des autres parte-naires,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Participer à la création de tous les matériels de formation conçus par les départements, y compris leur traduction en langue locale ; effectuer les mises en page et les relectures et veiller à la disponibilité desdits matériels.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Collecter l’information relative aux activités de formation (évaluation pré et post tests, feedback des participants) ; faire remonter les problèmes, les réussites et les difficultés.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Préparer et rassembler les documents nécessaires à la procédure de sélection des participants.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son supérieur à évaluer les besoins de formation, à en déterminer les contenus nécessaires et les groupes à cibler, assurer la continuité des progrès et préparer le calendrier des formations de manière à couvrir l’ensemble des besoins et à maintenir un haut niveau de qualité.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Assister l’animateur/formateur lors des sessions ; éventuellement et sur demande les prendre en charge soi-même.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Gérer les fournitures (commandes, suivi des stocks, conditions de stockage, inventaires, consommation, etc.) dans son département, de manière à satisfaire efficacement les besoins en matériels.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Études secondaires indispensables. Diplôme dans le domaine de l’administration, de l’enseignement ou de la communication souhaité. Pour le médical, diplôme en santé pu-blique, éducation, action sociale de préférence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Expérience professionnelle d’au moins un an dans un poste comparable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Expérience professionnelle dans un pays en voie de développement, avec MSF ou une autre ONG, appréciée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Langue de travail de la mission indispensable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    Langue locale indispensable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Maîtrise de l’informatique indispensable (word, excel et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Orientation résultats et qualité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Travail en équipe et coopération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Souplesse de comportement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Adhésion aux principes MSF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Orientation service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Gestion du stress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