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ASESOR - EDUCADOR 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de salud mental/Referente médico de proyecto,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d’activité Santé mentale / Référent médical projet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sesiones de consulta y/o educación para los pacientes siguiendo distintos protocolos y procedimientos médicos y mentales de MSF para mejorar su condición psicosocial.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las necesidades psicosociales, socio-económicas y administrativas de los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Promover de forma activa la disponibilidad de servicios de asesoramiento y realizar consultas individuales o en grupo, sesiones psicoeducativas básicas para los pacientes, sus familias (cuando sea necesario), para aliviar sus dificultades psicosociales dentro del alcance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Referir a los pacientes a otros especialistas u otras instituciones para asistencia adicional, cuando sea necesario para proponer el mejor soporte disponible.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creación de cualquier material necesario para actividades de asesoría y su cuidado.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archivos y estadísticas de las actividades diarias y participar en encuentros grupales para compartir experiencias y discutir sobre casos especiales con otros consejeros, preservando la confidencialidad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gerente superior inmediato sobre cualquier tipo de problema que surja durante las actividades diarias.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de la formación, las supervisiones, intervisiones y apoyar al gerente de actividades cuando sea necesario en la sensibilización sobre temas psicosociales y de salud mental para el personal de MSF o agentes externos.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Discutir las dificultades y los problemas en asesoría con el supervisor.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Asesoría, trabajo social, psicología u otro título/diploma similar.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esencial 1 año de experiencia. Preferentemente, experiencia con ONG.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esencial el idioma local. Deseable, idioma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Resultados, trabajo de equipo, flexibilidad, compromiso, servicio.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